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783" w:rsidRPr="003B4783" w:rsidRDefault="003B4783" w:rsidP="003B4783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3B4783">
        <w:rPr>
          <w:rFonts w:ascii="PT Sans" w:eastAsia="Times New Roman" w:hAnsi="PT Sans"/>
          <w:color w:val="212121"/>
          <w:kern w:val="36"/>
          <w:sz w:val="48"/>
          <w:szCs w:val="48"/>
        </w:rPr>
        <w:t>Полицией ЮВАО возбуждено уголовное дело по факту кражи автомобиля</w:t>
      </w:r>
    </w:p>
    <w:bookmarkEnd w:id="0"/>
    <w:p w:rsidR="003B4783" w:rsidRPr="003B4783" w:rsidRDefault="003B4783" w:rsidP="003B4783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3B4783" w:rsidRPr="003B4783" w:rsidRDefault="003B4783" w:rsidP="003B4783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3B4783">
        <w:rPr>
          <w:rFonts w:ascii="PT Sans" w:eastAsia="Times New Roman" w:hAnsi="PT Sans"/>
          <w:sz w:val="24"/>
          <w:szCs w:val="24"/>
        </w:rPr>
        <w:t>16 февраля в 19.30 в службу «102» поступило сообщение о краже автомобиля.</w:t>
      </w:r>
    </w:p>
    <w:p w:rsidR="003B4783" w:rsidRPr="003B4783" w:rsidRDefault="003B4783" w:rsidP="003B4783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3B4783">
        <w:rPr>
          <w:rFonts w:ascii="PT Sans" w:eastAsia="Times New Roman" w:hAnsi="PT Sans"/>
          <w:sz w:val="24"/>
          <w:szCs w:val="24"/>
        </w:rPr>
        <w:t>По словам потерпевшего, 15 февраля в 20.30 он припарковал свой автомобиль марки «Митсубиси» возле одного из домов по улице Головачева, а вернувшись на следующий день, обнаружил его пропажу.</w:t>
      </w:r>
    </w:p>
    <w:p w:rsidR="003B4783" w:rsidRPr="003B4783" w:rsidRDefault="003B4783" w:rsidP="003B4783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3B4783">
        <w:rPr>
          <w:rFonts w:ascii="PT Sans" w:eastAsia="Times New Roman" w:hAnsi="PT Sans"/>
          <w:sz w:val="24"/>
          <w:szCs w:val="24"/>
        </w:rPr>
        <w:t>Материальный ущерб составил 500 тысяч рублей.</w:t>
      </w:r>
    </w:p>
    <w:p w:rsidR="003B4783" w:rsidRPr="003B4783" w:rsidRDefault="003B4783" w:rsidP="003B4783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3B4783">
        <w:rPr>
          <w:rFonts w:ascii="PT Sans" w:eastAsia="Times New Roman" w:hAnsi="PT Sans"/>
          <w:sz w:val="24"/>
          <w:szCs w:val="24"/>
        </w:rPr>
        <w:t>4 марта в 20.30 в ходе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3B4783">
        <w:rPr>
          <w:rFonts w:ascii="PT Sans" w:eastAsia="Times New Roman" w:hAnsi="PT Sans"/>
          <w:sz w:val="24"/>
          <w:szCs w:val="24"/>
        </w:rPr>
        <w:t>зыскных мероприятий сотрудники уголовного розыска ОМВД России по району Люблино недалеко от места преступления задержали подозреваемого. Им оказался ранее судимый 26-летний москвич.</w:t>
      </w:r>
    </w:p>
    <w:p w:rsidR="003B4783" w:rsidRPr="003B4783" w:rsidRDefault="003B4783" w:rsidP="003B4783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3B4783">
        <w:rPr>
          <w:rFonts w:ascii="PT Sans" w:eastAsia="Times New Roman" w:hAnsi="PT Sans"/>
          <w:sz w:val="24"/>
          <w:szCs w:val="24"/>
        </w:rPr>
        <w:t>В настоящее время сотрудники полиции устанавливают местонахождение похищенного автомобиля.</w:t>
      </w:r>
    </w:p>
    <w:p w:rsidR="003B4783" w:rsidRPr="003B4783" w:rsidRDefault="003B4783" w:rsidP="003B4783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3B4783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158 УК РФ (кража). В отношении подозреваемого избрана мера пресечения в виде заключения под стражу.</w:t>
      </w:r>
    </w:p>
    <w:p w:rsidR="00E006FA" w:rsidRDefault="003B4783" w:rsidP="003B4783">
      <w:r w:rsidRPr="003B4783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3B4783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3B4783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3B4783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3B4783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3B4783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3B4783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3B4783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C28"/>
    <w:rsid w:val="003B4783"/>
    <w:rsid w:val="003F3C28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3A1378-4E31-47D0-8C5E-2A19EAB5E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5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6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2016-03-10T16:04:00Z</dcterms:created>
  <dcterms:modified xsi:type="dcterms:W3CDTF">2016-03-10T16:04:00Z</dcterms:modified>
</cp:coreProperties>
</file>